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ascii="微软雅黑" w:hAnsi="微软雅黑" w:eastAsia="微软雅黑"/>
          <w:color w:val="303030"/>
          <w:sz w:val="28"/>
          <w:szCs w:val="28"/>
        </w:rPr>
        <w:t>指导教师使用手册</w:t>
      </w:r>
    </w:p>
    <w:sdt>
      <w:sdtPr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b w:val="0"/>
              <w:color w:val="auto"/>
            </w:rPr>
          </w:pPr>
          <w:bookmarkStart w:id="26" w:name="_GoBack"/>
          <w:bookmarkEnd w:id="26"/>
          <w:r>
            <w:rPr>
              <w:b w:val="0"/>
              <w:color w:val="auto"/>
              <w:lang w:val="zh-CN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_Toc8978 </w:instrText>
          </w:r>
          <w:r>
            <w:rPr>
              <w:bCs/>
              <w:lang w:val="zh-CN"/>
            </w:rPr>
            <w:fldChar w:fldCharType="separate"/>
          </w:r>
          <w:r>
            <w:t>第</w:t>
          </w:r>
          <w:r>
            <w:rPr>
              <w:rFonts w:hint="eastAsia"/>
            </w:rPr>
            <w:t xml:space="preserve">1部分 </w:t>
          </w:r>
          <w:r>
            <w:t>指导教师使用流程</w:t>
          </w:r>
          <w:r>
            <w:tab/>
          </w:r>
          <w:r>
            <w:fldChar w:fldCharType="begin"/>
          </w:r>
          <w:r>
            <w:instrText xml:space="preserve"> PAGEREF _Toc8978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_Toc10081 </w:instrText>
          </w:r>
          <w:r>
            <w:rPr>
              <w:bCs/>
              <w:lang w:val="zh-CN"/>
            </w:rPr>
            <w:fldChar w:fldCharType="separate"/>
          </w:r>
          <w:r>
            <w:t>第2</w:t>
          </w:r>
          <w:r>
            <w:rPr>
              <w:rFonts w:hint="eastAsia"/>
            </w:rPr>
            <w:t xml:space="preserve">部分 </w:t>
          </w:r>
          <w:r>
            <w:t>指导教师功能操作指南</w:t>
          </w:r>
          <w:r>
            <w:tab/>
          </w:r>
          <w:r>
            <w:fldChar w:fldCharType="begin"/>
          </w:r>
          <w:r>
            <w:instrText xml:space="preserve"> PAGEREF _Toc10081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_Toc12158 </w:instrText>
          </w:r>
          <w:r>
            <w:rPr>
              <w:bCs/>
              <w:lang w:val="zh-CN"/>
            </w:rPr>
            <w:fldChar w:fldCharType="separate"/>
          </w:r>
          <w:r>
            <w:t>2.1指导教师登录和</w:t>
          </w:r>
          <w:r>
            <w:rPr>
              <w:rFonts w:hint="eastAsia"/>
            </w:rPr>
            <w:t>用户</w:t>
          </w:r>
          <w:r>
            <w:t>设置</w:t>
          </w:r>
          <w:r>
            <w:tab/>
          </w:r>
          <w:r>
            <w:fldChar w:fldCharType="begin"/>
          </w:r>
          <w:r>
            <w:instrText xml:space="preserve"> PAGEREF _Toc12158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_Toc24759 </w:instrText>
          </w:r>
          <w:r>
            <w:rPr>
              <w:bCs/>
              <w:lang w:val="zh-CN"/>
            </w:rPr>
            <w:fldChar w:fldCharType="separate"/>
          </w:r>
          <w:r>
            <w:t>2.1.1登录系统</w:t>
          </w:r>
          <w:r>
            <w:tab/>
          </w:r>
          <w:r>
            <w:fldChar w:fldCharType="begin"/>
          </w:r>
          <w:r>
            <w:instrText xml:space="preserve"> PAGEREF _Toc24759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_Toc5707 </w:instrText>
          </w:r>
          <w:r>
            <w:rPr>
              <w:bCs/>
              <w:lang w:val="zh-CN"/>
            </w:rPr>
            <w:fldChar w:fldCharType="separate"/>
          </w:r>
          <w:r>
            <w:t>2.1.2首次登录强制修改密码</w:t>
          </w:r>
          <w:r>
            <w:tab/>
          </w:r>
          <w:r>
            <w:fldChar w:fldCharType="begin"/>
          </w:r>
          <w:r>
            <w:instrText xml:space="preserve"> PAGEREF _Toc5707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_Toc26631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</w:rPr>
            <w:t>.3</w:t>
          </w:r>
          <w:r>
            <w:t>用户设置</w:t>
          </w:r>
          <w:r>
            <w:tab/>
          </w:r>
          <w:r>
            <w:fldChar w:fldCharType="begin"/>
          </w:r>
          <w:r>
            <w:instrText xml:space="preserve"> PAGEREF _Toc26631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_Toc28895 </w:instrText>
          </w:r>
          <w:r>
            <w:rPr>
              <w:bCs/>
              <w:lang w:val="zh-CN"/>
            </w:rPr>
            <w:fldChar w:fldCharType="separate"/>
          </w:r>
          <w:r>
            <w:t>2.2</w:t>
          </w:r>
          <w:r>
            <w:rPr>
              <w:rFonts w:hint="eastAsia"/>
            </w:rPr>
            <w:t>报选题</w:t>
          </w:r>
          <w:r>
            <w:t>和达成师生双选关系</w:t>
          </w:r>
          <w:r>
            <w:tab/>
          </w:r>
          <w:r>
            <w:fldChar w:fldCharType="begin"/>
          </w:r>
          <w:r>
            <w:instrText xml:space="preserve"> PAGEREF _Toc28895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_Toc7137 </w:instrText>
          </w:r>
          <w:r>
            <w:rPr>
              <w:bCs/>
              <w:lang w:val="zh-CN"/>
            </w:rPr>
            <w:fldChar w:fldCharType="separate"/>
          </w:r>
          <w:r>
            <w:t>2.2.1</w:t>
          </w:r>
          <w:r>
            <w:rPr>
              <w:rFonts w:hint="eastAsia"/>
            </w:rPr>
            <w:t>指导教师申报课题</w:t>
          </w:r>
          <w:r>
            <w:tab/>
          </w:r>
          <w:r>
            <w:fldChar w:fldCharType="begin"/>
          </w:r>
          <w:r>
            <w:instrText xml:space="preserve"> PAGEREF _Toc7137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_Toc19241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.2.2选题分析</w:t>
          </w:r>
          <w:r>
            <w:tab/>
          </w:r>
          <w:r>
            <w:fldChar w:fldCharType="begin"/>
          </w:r>
          <w:r>
            <w:instrText xml:space="preserve"> PAGEREF _Toc19241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_Toc27032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.2.3审核学生选题</w:t>
          </w:r>
          <w:r>
            <w:tab/>
          </w:r>
          <w:r>
            <w:fldChar w:fldCharType="begin"/>
          </w:r>
          <w:r>
            <w:instrText xml:space="preserve"> PAGEREF _Toc27032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_Toc4582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.2.4 审核学生申报课题</w:t>
          </w:r>
          <w:r>
            <w:tab/>
          </w:r>
          <w:r>
            <w:fldChar w:fldCharType="begin"/>
          </w:r>
          <w:r>
            <w:instrText xml:space="preserve"> PAGEREF _Toc4582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_Toc13532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.2.6查看师生双选关系</w:t>
          </w:r>
          <w:r>
            <w:tab/>
          </w:r>
          <w:r>
            <w:fldChar w:fldCharType="begin"/>
          </w:r>
          <w:r>
            <w:instrText xml:space="preserve"> PAGEREF _Toc13532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_Toc17476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.2.7被分配审核课题</w:t>
          </w:r>
          <w:r>
            <w:tab/>
          </w:r>
          <w:r>
            <w:fldChar w:fldCharType="begin"/>
          </w:r>
          <w:r>
            <w:instrText xml:space="preserve"> PAGEREF _Toc17476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_Toc2402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3过程文档管理</w:t>
          </w:r>
          <w:r>
            <w:tab/>
          </w:r>
          <w:r>
            <w:fldChar w:fldCharType="begin"/>
          </w:r>
          <w:r>
            <w:instrText xml:space="preserve"> PAGEREF _Toc2402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_Toc2938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3</w:t>
          </w:r>
          <w:r>
            <w:t>.1审核开题报告</w:t>
          </w:r>
          <w:r>
            <w:tab/>
          </w:r>
          <w:r>
            <w:fldChar w:fldCharType="begin"/>
          </w:r>
          <w:r>
            <w:instrText xml:space="preserve"> PAGEREF _Toc2938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_Toc20103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3</w:t>
          </w:r>
          <w:r>
            <w:t>.2开题报告的批注</w:t>
          </w:r>
          <w:r>
            <w:tab/>
          </w:r>
          <w:r>
            <w:fldChar w:fldCharType="begin"/>
          </w:r>
          <w:r>
            <w:instrText xml:space="preserve"> PAGEREF _Toc20103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_Toc12369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4</w:t>
          </w:r>
          <w:r>
            <w:t>审核其他过程文档</w:t>
          </w:r>
          <w:r>
            <w:tab/>
          </w:r>
          <w:r>
            <w:fldChar w:fldCharType="begin"/>
          </w:r>
          <w:r>
            <w:instrText xml:space="preserve"> PAGEREF _Toc12369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_Toc13648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4</w:t>
          </w:r>
          <w:r>
            <w:t>.1审核中期</w:t>
          </w:r>
          <w:r>
            <w:rPr>
              <w:rFonts w:hint="eastAsia"/>
              <w:lang w:val="en-US" w:eastAsia="zh-CN"/>
            </w:rPr>
            <w:t>报告</w:t>
          </w:r>
          <w:r>
            <w:tab/>
          </w:r>
          <w:r>
            <w:fldChar w:fldCharType="begin"/>
          </w:r>
          <w:r>
            <w:instrText xml:space="preserve"> PAGEREF _Toc13648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_Toc26028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4</w:t>
          </w:r>
          <w:r>
            <w:t>.</w:t>
          </w:r>
          <w:r>
            <w:rPr>
              <w:rFonts w:hint="eastAsia"/>
              <w:lang w:val="en-US" w:eastAsia="zh-CN"/>
            </w:rPr>
            <w:t>2</w:t>
          </w:r>
          <w:r>
            <w:t>审核指导记录</w:t>
          </w:r>
          <w:r>
            <w:tab/>
          </w:r>
          <w:r>
            <w:fldChar w:fldCharType="begin"/>
          </w:r>
          <w:r>
            <w:instrText xml:space="preserve"> PAGEREF _Toc26028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_Toc6973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5评审答辩和成绩管理</w:t>
          </w:r>
          <w:r>
            <w:tab/>
          </w:r>
          <w:r>
            <w:fldChar w:fldCharType="begin"/>
          </w:r>
          <w:r>
            <w:instrText xml:space="preserve"> PAGEREF _Toc6973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_Toc22670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5</w:t>
          </w:r>
          <w:r>
            <w:t>.1导师评阅学生</w:t>
          </w:r>
          <w:r>
            <w:tab/>
          </w:r>
          <w:r>
            <w:fldChar w:fldCharType="begin"/>
          </w:r>
          <w:r>
            <w:instrText xml:space="preserve"> PAGEREF _Toc22670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_Toc12477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6</w:t>
          </w:r>
          <w:r>
            <w:t>参与答辩</w:t>
          </w:r>
          <w:r>
            <w:tab/>
          </w:r>
          <w:r>
            <w:fldChar w:fldCharType="begin"/>
          </w:r>
          <w:r>
            <w:instrText xml:space="preserve"> PAGEREF _Toc12477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_Toc14652 </w:instrText>
          </w:r>
          <w:r>
            <w:rPr>
              <w:bCs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7</w:t>
          </w:r>
          <w:r>
            <w:t>查看学生成绩</w:t>
          </w:r>
          <w:r>
            <w:tab/>
          </w:r>
          <w:r>
            <w:fldChar w:fldCharType="begin"/>
          </w:r>
          <w:r>
            <w:instrText xml:space="preserve"> PAGEREF _Toc14652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_Toc26700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8</w:t>
          </w:r>
          <w:r>
            <w:t>导出文档</w:t>
          </w:r>
          <w:r>
            <w:tab/>
          </w:r>
          <w:r>
            <w:fldChar w:fldCharType="begin"/>
          </w:r>
          <w:r>
            <w:instrText xml:space="preserve"> PAGEREF _Toc26700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_Toc20065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8</w:t>
          </w:r>
          <w:r>
            <w:t>.1导出excel文件</w:t>
          </w:r>
          <w:r>
            <w:tab/>
          </w:r>
          <w:r>
            <w:fldChar w:fldCharType="begin"/>
          </w:r>
          <w:r>
            <w:instrText xml:space="preserve"> PAGEREF _Toc20065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_Toc7046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8</w:t>
          </w:r>
          <w:r>
            <w:t>.2导出文档</w:t>
          </w:r>
          <w:r>
            <w:tab/>
          </w:r>
          <w:r>
            <w:fldChar w:fldCharType="begin"/>
          </w:r>
          <w:r>
            <w:instrText xml:space="preserve"> PAGEREF _Toc7046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spacing w:line="276" w:lineRule="auto"/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0" w:name="_Toc8978"/>
      <w:r>
        <w:t>第</w:t>
      </w:r>
      <w:r>
        <w:rPr>
          <w:rFonts w:hint="eastAsia"/>
        </w:rPr>
        <w:t xml:space="preserve">1部分 </w:t>
      </w:r>
      <w:r>
        <w:t>指导教师使用流程</w:t>
      </w:r>
      <w:bookmarkEnd w:id="0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指导教师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1登录系统和用户设置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2报选题和达成师生双选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1.3</w:t>
      </w:r>
      <w:r>
        <w:rPr>
          <w:rFonts w:hint="eastAsia"/>
          <w:color w:val="303030"/>
        </w:rPr>
        <w:t>审核开题报告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1.4</w:t>
      </w:r>
      <w:r>
        <w:rPr>
          <w:rFonts w:hint="eastAsia"/>
          <w:color w:val="303030"/>
        </w:rPr>
        <w:t>审核其他过程文档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1.5</w:t>
      </w:r>
      <w:r>
        <w:rPr>
          <w:rFonts w:hint="eastAsia"/>
          <w:color w:val="303030"/>
        </w:rPr>
        <w:t>审核毕业设计（论文）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1.6</w:t>
      </w:r>
      <w:r>
        <w:rPr>
          <w:rFonts w:hint="eastAsia"/>
          <w:color w:val="303030"/>
        </w:rPr>
        <w:t>导师评阅学生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1.7</w:t>
      </w:r>
      <w:r>
        <w:rPr>
          <w:rFonts w:hint="eastAsia"/>
          <w:color w:val="303030"/>
        </w:rPr>
        <w:t>被分配评审学生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1.8</w:t>
      </w:r>
      <w:r>
        <w:rPr>
          <w:rFonts w:hint="eastAsia"/>
          <w:color w:val="303030"/>
        </w:rPr>
        <w:t>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1.9</w:t>
      </w:r>
      <w:r>
        <w:rPr>
          <w:rFonts w:hint="eastAsia"/>
          <w:color w:val="303030"/>
        </w:rPr>
        <w:t>查看学生成绩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1.10</w:t>
      </w:r>
      <w:r>
        <w:rPr>
          <w:color w:val="303030"/>
        </w:rPr>
        <w:t>导出文档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</w:pPr>
      <w:bookmarkStart w:id="1" w:name="_Toc10081"/>
      <w:r>
        <w:t>第2</w:t>
      </w:r>
      <w:r>
        <w:rPr>
          <w:rFonts w:hint="eastAsia"/>
        </w:rPr>
        <w:t xml:space="preserve">部分 </w:t>
      </w:r>
      <w:r>
        <w:t>指导教师功能操作指南</w:t>
      </w:r>
      <w:bookmarkEnd w:id="1"/>
    </w:p>
    <w:p>
      <w:pPr>
        <w:pStyle w:val="3"/>
        <w:bidi w:val="0"/>
      </w:pPr>
      <w:bookmarkStart w:id="2" w:name="_Toc12158"/>
      <w:r>
        <w:t>2.1指导教师登录和</w:t>
      </w:r>
      <w:r>
        <w:rPr>
          <w:rFonts w:hint="eastAsia"/>
        </w:rPr>
        <w:t>用户</w:t>
      </w:r>
      <w:r>
        <w:t>设置</w:t>
      </w:r>
      <w:bookmarkEnd w:id="2"/>
    </w:p>
    <w:p>
      <w:pPr>
        <w:pStyle w:val="4"/>
        <w:bidi w:val="0"/>
      </w:pPr>
      <w:bookmarkStart w:id="3" w:name="_Toc24759"/>
      <w:r>
        <w:t>2.1.1登录系统</w:t>
      </w:r>
      <w:bookmarkEnd w:id="3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</w:t>
      </w:r>
      <w:r>
        <w:rPr>
          <w:sz w:val="24"/>
        </w:rPr>
        <w:t>http://</w:t>
      </w:r>
      <w:r>
        <w:rPr>
          <w:rFonts w:hint="eastAsia"/>
          <w:sz w:val="24"/>
          <w:lang w:val="en-US" w:eastAsia="zh-CN"/>
        </w:rPr>
        <w:t>sysu</w:t>
      </w:r>
      <w:r>
        <w:rPr>
          <w:sz w:val="24"/>
        </w:rPr>
        <w:t>.co.cnki.net</w:t>
      </w:r>
      <w:r>
        <w:rPr>
          <w:rFonts w:hint="eastAsia"/>
          <w:color w:val="303030"/>
        </w:rPr>
        <w:t>登录页面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3步：输入账号密码或者使用微信“扫一扫”功能，登录系统（选“教师”类型）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4步：选择“教师”角色进入系统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273675" cy="2377440"/>
            <wp:effectExtent l="0" t="0" r="31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4" w:name="_Toc5707"/>
      <w:r>
        <w:t>2.1.2首次登录强制修改密码</w:t>
      </w:r>
      <w:bookmarkEnd w:id="4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>
      <w:pPr>
        <w:pStyle w:val="4"/>
        <w:spacing w:before="156" w:after="156"/>
      </w:pPr>
      <w:bookmarkStart w:id="5" w:name="_Toc26631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7325" cy="2513965"/>
            <wp:effectExtent l="0" t="0" r="952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28895"/>
      <w:r>
        <w:t>2.2</w:t>
      </w:r>
      <w:r>
        <w:rPr>
          <w:rFonts w:hint="eastAsia"/>
        </w:rPr>
        <w:t>报选题</w:t>
      </w:r>
      <w:r>
        <w:t>和达成师生双选关系</w:t>
      </w:r>
      <w:bookmarkEnd w:id="6"/>
    </w:p>
    <w:p>
      <w:pPr>
        <w:pStyle w:val="4"/>
        <w:spacing w:before="156" w:after="156"/>
      </w:pPr>
      <w:bookmarkStart w:id="7" w:name="_Toc7137"/>
      <w:r>
        <w:t>2.2.1</w:t>
      </w:r>
      <w:r>
        <w:rPr>
          <w:rFonts w:hint="eastAsia"/>
        </w:rPr>
        <w:t>指导教师申报课题</w:t>
      </w:r>
      <w:bookmarkEnd w:id="7"/>
    </w:p>
    <w:p>
      <w:pPr>
        <w:pStyle w:val="5"/>
        <w:ind w:firstLine="422"/>
      </w:pPr>
      <w:r>
        <w:rPr>
          <w:rFonts w:hint="eastAsia"/>
        </w:rPr>
        <w:t>2</w:t>
      </w:r>
      <w:r>
        <w:t>.2.1.1课题申报操作步骤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</w:t>
      </w:r>
      <w:r>
        <w:rPr>
          <w:rFonts w:hint="eastAsia"/>
          <w:color w:val="303030"/>
          <w:lang w:val="en-US" w:eastAsia="zh-CN"/>
        </w:rPr>
        <w:t>选题</w:t>
      </w:r>
      <w:r>
        <w:rPr>
          <w:rFonts w:hint="eastAsia"/>
          <w:color w:val="303030"/>
        </w:rPr>
        <w:t>管理-教师申报题</w:t>
      </w:r>
      <w:r>
        <w:rPr>
          <w:rFonts w:hint="eastAsia"/>
          <w:color w:val="303030"/>
          <w:lang w:val="en-US" w:eastAsia="zh-CN"/>
        </w:rPr>
        <w:t>目</w:t>
      </w:r>
      <w:r>
        <w:rPr>
          <w:rFonts w:hint="eastAsia"/>
          <w:color w:val="303030"/>
        </w:rPr>
        <w:t>”页面</w:t>
      </w:r>
    </w:p>
    <w:p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61610" cy="2326005"/>
            <wp:effectExtent l="0" t="0" r="15240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2步：点击“录入课题”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以及题目性质（题目类型和题目来源），确认后点击“下一步”继续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</w:t>
      </w:r>
      <w:r>
        <w:rPr>
          <w:rFonts w:hint="eastAsia" w:asciiTheme="minorEastAsia" w:hAnsiTheme="minorEastAsia"/>
          <w:b/>
          <w:color w:val="303030"/>
        </w:rPr>
        <w:t>所属专业</w:t>
      </w:r>
      <w:r>
        <w:rPr>
          <w:rFonts w:hint="eastAsia" w:asciiTheme="minorEastAsia" w:hAnsiTheme="minorEastAsia"/>
          <w:color w:val="303030"/>
        </w:rPr>
        <w:t>：若无特殊要求，建议选择与指导教师所在院系一致；若确为跨院系的课题，则可选择所属其他院系专业（课题如需审核，将在“所属专业”进行）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7960" cy="2413635"/>
            <wp:effectExtent l="0" t="0" r="889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*题目类型和题目来源是管理员提前已经设置好的可选项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3步：设置该课题可以被哪些专业的学生选择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/>
          <w:color w:val="303030"/>
        </w:rPr>
        <w:t>若是设为指定学生课题或团队课题，该项设置不生效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*支持设置为“全校”学生可选、“部分专业”学生可选或“课题所属专业”学生可选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1555115" cy="1717675"/>
            <wp:effectExtent l="57150" t="57150" r="64135" b="539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1586" cy="17358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83715" cy="1718945"/>
            <wp:effectExtent l="57150" t="57150" r="64135" b="527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3602" cy="175773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4步：录入其他课题相关信息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*该部分内容支持自定义配置，以实现每个学校不同的输入内容要求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5步：设定好其他信息并进行提交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*可选是否设置“第二导师”，是否设定为“团队课题（需要选择团队教师和学生）”，是否设定为“指定学生课题”，是否需要添加附件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3545840" cy="953770"/>
            <wp:effectExtent l="76200" t="57150" r="73660" b="558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4828" cy="97268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ind w:firstLine="422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1：保存草稿和正式提交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*系统提供了2种提交方式，指导教师可以选择暂时将课题有关信息保存为草稿，也可以直接正式提交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*保存为草稿：仅指导教师自己可见，并可以继续进行编辑、修改或完善，不影响其他角色的流程；适用于暂时还未确定的课题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*正式提交：进入毕业设计（论文）的流程中，可能会被审核、退回或者被学生选择等；适用于已经确定的课题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  <w:lang w:val="en-US" w:eastAsia="zh-CN"/>
        </w:rPr>
        <w:t>2</w:t>
      </w:r>
      <w:r>
        <w:rPr>
          <w:rFonts w:hint="eastAsia"/>
          <w:color w:val="303030"/>
        </w:rPr>
        <w:t>：课题选择模式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*指导教师申报的课题，可能形成3种课题选择的模式：师生互选课题、指定学生课题、团队课题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*指导教师申报的课题，若不单独“指定学生”或者设定为“团队课题”，即默认为“师生互选”的，当课题审核通过后，进入学生选题的环节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*指定学生课题、团队课题：审核通过即达成与学生的双选关系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*师生互选课题：课题审核通过后需进入学生选题和导师确认环节，确认后与学生达成双选关系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特别说明4：课题的修改、删除等操作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*课题提交草稿后，随时可以进行修改（列表操作列显示“草稿”字样以作提示）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*课题正式提交后，在审核前可以自行修改或者删除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60930" cy="328930"/>
            <wp:effectExtent l="57150" t="57150" r="77470" b="520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2998" cy="3689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6780" cy="447040"/>
            <wp:effectExtent l="57150" t="57150" r="71120" b="482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2645" cy="46891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*课题经过审核，若“审核不通过”，指导教师只能在原课题基础上“修改后再提交”，作为新课题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*课题经过审核，若“审核通过”，则需要“允许修改”或者“申请修改”方式对课题进行修改操作（根据学校或者院系的设置为准）</w:t>
      </w:r>
    </w:p>
    <w:p>
      <w:pPr>
        <w:pStyle w:val="4"/>
        <w:spacing w:before="156" w:after="156"/>
      </w:pPr>
      <w:bookmarkStart w:id="8" w:name="_Toc19241"/>
      <w:r>
        <w:rPr>
          <w:rFonts w:hint="eastAsia"/>
        </w:rPr>
        <w:t>2</w:t>
      </w:r>
      <w:r>
        <w:t>.2.2选题分析</w:t>
      </w:r>
      <w:bookmarkEnd w:id="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</w:t>
      </w:r>
      <w:r>
        <w:rPr>
          <w:rFonts w:hint="eastAsia"/>
          <w:color w:val="303030"/>
          <w:lang w:val="en-US" w:eastAsia="zh-CN"/>
        </w:rPr>
        <w:t>选题</w:t>
      </w:r>
      <w:r>
        <w:rPr>
          <w:rFonts w:hint="eastAsia"/>
          <w:color w:val="303030"/>
        </w:rPr>
        <w:t>管理-</w:t>
      </w:r>
      <w:r>
        <w:rPr>
          <w:rFonts w:hint="eastAsia"/>
          <w:color w:val="303030"/>
          <w:lang w:val="en-US" w:eastAsia="zh-CN"/>
        </w:rPr>
        <w:t>选题分析</w:t>
      </w:r>
      <w:r>
        <w:rPr>
          <w:rFonts w:hint="eastAsia"/>
          <w:color w:val="303030"/>
        </w:rPr>
        <w:t>”页面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865" cy="2331720"/>
            <wp:effectExtent l="0" t="0" r="6985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>
      <w:pPr>
        <w:pStyle w:val="4"/>
        <w:spacing w:before="156" w:after="156"/>
      </w:pPr>
      <w:bookmarkStart w:id="9" w:name="_Toc27032"/>
      <w:r>
        <w:rPr>
          <w:rFonts w:hint="eastAsia"/>
        </w:rPr>
        <w:t>2</w:t>
      </w:r>
      <w:r>
        <w:t>.2.3审核学生选题</w:t>
      </w:r>
      <w:bookmarkEnd w:id="9"/>
    </w:p>
    <w:p>
      <w:pPr>
        <w:pStyle w:val="5"/>
        <w:ind w:firstLine="422"/>
      </w:pPr>
      <w:r>
        <w:rPr>
          <w:rFonts w:hint="eastAsia"/>
        </w:rPr>
        <w:t>2</w:t>
      </w:r>
      <w:r>
        <w:t>.2.3.1需要审核学生选题的前提条件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</w:t>
      </w:r>
      <w:r>
        <w:rPr>
          <w:rFonts w:hint="eastAsia" w:asciiTheme="minorEastAsia" w:hAnsiTheme="minorEastAsia"/>
          <w:color w:val="303030"/>
        </w:rPr>
        <w:t>1：</w:t>
      </w:r>
      <w:r>
        <w:rPr>
          <w:rFonts w:asciiTheme="minorEastAsia" w:hAnsiTheme="minorEastAsia"/>
          <w:color w:val="303030"/>
        </w:rPr>
        <w:t>指导教师申报的是</w:t>
      </w:r>
      <w:r>
        <w:rPr>
          <w:rFonts w:hint="eastAsia" w:asciiTheme="minorEastAsia" w:hAnsiTheme="minorEastAsia"/>
          <w:color w:val="303030"/>
        </w:rPr>
        <w:t>“师生互选课题”且课题已经“审核通过”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条件2</w:t>
      </w:r>
      <w:r>
        <w:rPr>
          <w:rFonts w:hint="eastAsia" w:asciiTheme="minorEastAsia" w:hAnsiTheme="minorEastAsia"/>
          <w:color w:val="303030"/>
        </w:rPr>
        <w:t>：学校或者院系设置的是“需要导师确认”学生选题的模式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条件3</w:t>
      </w:r>
      <w:r>
        <w:rPr>
          <w:rFonts w:hint="eastAsia" w:asciiTheme="minorEastAsia" w:hAnsiTheme="minorEastAsia"/>
          <w:color w:val="303030"/>
        </w:rPr>
        <w:t>：课题已被</w:t>
      </w:r>
      <w:r>
        <w:rPr>
          <w:rFonts w:asciiTheme="minorEastAsia" w:hAnsiTheme="minorEastAsia"/>
          <w:color w:val="303030"/>
        </w:rPr>
        <w:t>学生选择</w:t>
      </w:r>
    </w:p>
    <w:p>
      <w:pPr>
        <w:pStyle w:val="5"/>
        <w:ind w:firstLine="422"/>
      </w:pPr>
      <w:r>
        <w:rPr>
          <w:rFonts w:hint="eastAsia"/>
        </w:rPr>
        <w:t>2</w:t>
      </w:r>
      <w:r>
        <w:t>.2.3.2确认学生选题操作步骤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选题</w:t>
      </w:r>
      <w:r>
        <w:rPr>
          <w:rFonts w:hint="eastAsia" w:asciiTheme="minorEastAsia" w:hAnsiTheme="minorEastAsia"/>
          <w:color w:val="303030"/>
        </w:rPr>
        <w:t>管理-审核学生选题”打开页面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7325" cy="2325370"/>
            <wp:effectExtent l="0" t="0" r="9525" b="177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步：查看选题学生的列表，对学生的选题进行确认；可选“通过”或者“不通过”；通过即与学生达成双选，不通过即退回学生的选题（不通过的学生，需要另外课题）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66900" cy="351155"/>
            <wp:effectExtent l="57150" t="57150" r="57150" b="488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5377" cy="37353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1210" cy="389255"/>
            <wp:effectExtent l="95250" t="76200" r="91440" b="679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1786" cy="4145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步：若确认为“通过”，后续想改为“不通过”的，在列表点击“更改为不通过”即可（不通过的学生，需要另外课题）</w:t>
      </w:r>
    </w:p>
    <w:p>
      <w:pPr>
        <w:pStyle w:val="4"/>
        <w:spacing w:before="156" w:after="156"/>
      </w:pPr>
      <w:bookmarkStart w:id="10" w:name="_Toc4582"/>
      <w:r>
        <w:rPr>
          <w:rFonts w:hint="eastAsia"/>
        </w:rPr>
        <w:t>2</w:t>
      </w:r>
      <w:r>
        <w:t>.2.4 审核学生申报课题</w:t>
      </w:r>
      <w:bookmarkEnd w:id="1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选题</w:t>
      </w:r>
      <w:r>
        <w:rPr>
          <w:rFonts w:hint="eastAsia" w:asciiTheme="minorEastAsia" w:hAnsiTheme="minorEastAsia"/>
          <w:color w:val="303030"/>
        </w:rPr>
        <w:t>管理-审核学生申报课题”打开页面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1610" cy="2275840"/>
            <wp:effectExtent l="0" t="0" r="15240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步：点击“查看详情”进入详情页面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步：根据学生申报课题的不同状态处理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*查看详情：查看学生申报课题的详情和内容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审核前修改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asciiTheme="minorEastAsia" w:hAnsiTheme="minorEastAsia"/>
          <w:color w:val="303030"/>
        </w:rPr>
        <w:t>若需要进行一些细节的修改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可以直接在审核前对学生申报的课题进行修改</w:t>
      </w:r>
      <w:r>
        <w:rPr>
          <w:rFonts w:hint="eastAsia" w:asciiTheme="minorEastAsia" w:hAnsiTheme="minorEastAsia"/>
          <w:color w:val="303030"/>
        </w:rPr>
        <w:t>（一般修改后直接审核通过）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审核</w:t>
      </w:r>
      <w:r>
        <w:rPr>
          <w:rFonts w:hint="eastAsia" w:asciiTheme="minorEastAsia" w:hAnsiTheme="minorEastAsia"/>
          <w:color w:val="303030"/>
        </w:rPr>
        <w:t>：审核通过或者不通过</w:t>
      </w:r>
    </w:p>
    <w:p>
      <w:pPr>
        <w:pStyle w:val="4"/>
        <w:spacing w:before="156" w:after="156"/>
      </w:pPr>
      <w:bookmarkStart w:id="11" w:name="_Toc13532"/>
      <w:r>
        <w:rPr>
          <w:rFonts w:hint="eastAsia"/>
        </w:rPr>
        <w:t>2</w:t>
      </w:r>
      <w:r>
        <w:t>.2.6查看师生双选关系</w:t>
      </w:r>
      <w:bookmarkEnd w:id="1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*选择“</w:t>
      </w:r>
      <w:r>
        <w:rPr>
          <w:rFonts w:hint="eastAsia" w:asciiTheme="minorEastAsia" w:hAnsiTheme="minorEastAsia"/>
          <w:color w:val="303030"/>
          <w:lang w:val="en-US" w:eastAsia="zh-CN"/>
        </w:rPr>
        <w:t>选题</w:t>
      </w:r>
      <w:r>
        <w:rPr>
          <w:rFonts w:hint="eastAsia" w:asciiTheme="minorEastAsia" w:hAnsiTheme="minorEastAsia"/>
          <w:color w:val="303030"/>
        </w:rPr>
        <w:t>管理-查看师生双选</w:t>
      </w:r>
      <w:r>
        <w:rPr>
          <w:rFonts w:hint="eastAsia" w:asciiTheme="minorEastAsia" w:hAnsiTheme="minorEastAsia"/>
          <w:color w:val="303030"/>
          <w:lang w:val="en-US" w:eastAsia="zh-CN"/>
        </w:rPr>
        <w:t>信息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865" cy="2386330"/>
            <wp:effectExtent l="0" t="0" r="6985" b="139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*“查看师生双选关系”的页面，展示的是已经选择课题的学生和课题信息，以及选题的进展情况</w:t>
      </w:r>
    </w:p>
    <w:p>
      <w:pPr>
        <w:pStyle w:val="4"/>
        <w:spacing w:before="156" w:after="156"/>
      </w:pPr>
      <w:bookmarkStart w:id="12" w:name="_Toc17476"/>
      <w:r>
        <w:rPr>
          <w:rFonts w:hint="eastAsia"/>
        </w:rPr>
        <w:t>2</w:t>
      </w:r>
      <w:r>
        <w:t>.2.7被分配审核课题</w:t>
      </w:r>
      <w:bookmarkEnd w:id="12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*若指导教师被分配了需要审核课题，则需要在“被分配操作-被分配审核课题”页面进行操作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步：选择“被分配的操作-被分配审核课题”打开页面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865" cy="2378075"/>
            <wp:effectExtent l="0" t="0" r="6985" b="317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步：选择课题进行审核操作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3" w:name="_Toc2402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3过程文档管理</w:t>
      </w:r>
      <w:bookmarkEnd w:id="13"/>
    </w:p>
    <w:p>
      <w:pPr>
        <w:pStyle w:val="4"/>
        <w:spacing w:before="156" w:after="156"/>
      </w:pPr>
      <w:bookmarkStart w:id="14" w:name="_Toc2938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.1审核开题报告</w:t>
      </w:r>
      <w:bookmarkEnd w:id="14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开题</w:t>
      </w:r>
      <w:r>
        <w:rPr>
          <w:rFonts w:hint="eastAsia" w:asciiTheme="minorEastAsia" w:hAnsiTheme="minorEastAsia"/>
          <w:color w:val="303030"/>
        </w:rPr>
        <w:t>管理-审核开题报告”打开页面，可见学生提交的开题报告情况及其审核状态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1610" cy="2432685"/>
            <wp:effectExtent l="0" t="0" r="15240" b="571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步：选择需要审核或者查看的开题报告，点击“详情”打开内容页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hint="eastAsia" w:asciiTheme="minorEastAsia" w:hAnsiTheme="minorEastAsia"/>
          <w:color w:val="303030"/>
        </w:rPr>
        <w:t>“通过”或者“返回修改”（若审核状态为“返回修改”，学生需要修改）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*填写审核意见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*选择是否添加附件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180465" cy="1316355"/>
            <wp:effectExtent l="57150" t="57150" r="57785" b="552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90723" cy="132836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若指导教师审核时</w:t>
      </w:r>
      <w:r>
        <w:rPr>
          <w:rFonts w:hint="eastAsia" w:asciiTheme="minorEastAsia" w:hAnsiTheme="minorEastAsia"/>
          <w:color w:val="303030"/>
        </w:rPr>
        <w:t>，仅修改部分学生提交的内容即可审核通过的话，可以先对开题报告内容进行些微修改，再“审核通过”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*可配置其他角色的审核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步：审核通过的开题报告，如果指导教师是“最终审核人”，具备“允许修改”的权限（被允许修改后，学生可以修改提交，但不再进行审核）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99590" cy="361315"/>
            <wp:effectExtent l="57150" t="57150" r="48260" b="577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6875" cy="37342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15" w:name="_Toc20103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.2开题报告的批注</w:t>
      </w:r>
      <w:bookmarkEnd w:id="1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导师可以选中开题报告的内容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学生可以查看导师的批注内容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12369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4</w:t>
      </w:r>
      <w:r>
        <w:t>审核其他过程文档</w:t>
      </w:r>
      <w:bookmarkEnd w:id="16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*目前，系统设置的可选使用的“其他过程文档”包括：中期</w:t>
      </w:r>
      <w:r>
        <w:rPr>
          <w:rFonts w:hint="eastAsia" w:asciiTheme="minorEastAsia" w:hAnsiTheme="minorEastAsia"/>
          <w:color w:val="303030"/>
          <w:lang w:val="en-US" w:eastAsia="zh-CN"/>
        </w:rPr>
        <w:t>报告</w:t>
      </w:r>
      <w:r>
        <w:rPr>
          <w:rFonts w:hint="eastAsia" w:asciiTheme="minorEastAsia" w:hAnsiTheme="minorEastAsia"/>
          <w:color w:val="303030"/>
        </w:rPr>
        <w:t>、指导记录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*学生提交过程文档后，指导教师就可以进行审核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*审核结论包括“审核通过”和“返回修改”</w:t>
      </w:r>
    </w:p>
    <w:p>
      <w:pPr>
        <w:pStyle w:val="4"/>
        <w:spacing w:before="156" w:after="156"/>
        <w:rPr>
          <w:rFonts w:hint="eastAsia" w:eastAsia="宋体"/>
          <w:lang w:eastAsia="zh-CN"/>
        </w:rPr>
      </w:pPr>
      <w:bookmarkStart w:id="17" w:name="_Toc13648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4</w:t>
      </w:r>
      <w:r>
        <w:t>.1审核中期</w:t>
      </w:r>
      <w:r>
        <w:rPr>
          <w:rFonts w:hint="eastAsia"/>
          <w:lang w:val="en-US" w:eastAsia="zh-CN"/>
        </w:rPr>
        <w:t>报告</w:t>
      </w:r>
      <w:bookmarkEnd w:id="1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步：选择“审核中期</w:t>
      </w:r>
      <w:r>
        <w:rPr>
          <w:rFonts w:hint="eastAsia" w:asciiTheme="minorEastAsia" w:hAnsiTheme="minorEastAsia"/>
          <w:color w:val="303030"/>
          <w:lang w:val="en-US" w:eastAsia="zh-CN"/>
        </w:rPr>
        <w:t>检查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步：选择需要审核的学生，点击“详情”进入内容页，进行提交或者审核操作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步：如导师需要提交内容，则输入内容提交；若导师需要进行审核，则选择“审核通过”或者“返回修改”并提交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230" cy="2476500"/>
            <wp:effectExtent l="0" t="0" r="762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>
      <w:pPr>
        <w:pStyle w:val="4"/>
        <w:spacing w:before="156" w:after="156"/>
      </w:pPr>
      <w:bookmarkStart w:id="18" w:name="_Toc26028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2</w:t>
      </w:r>
      <w:r>
        <w:t>审核指导记录</w:t>
      </w:r>
      <w:bookmarkEnd w:id="1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步：选择“指导记录”打开页面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4150" cy="2374265"/>
            <wp:effectExtent l="0" t="0" r="12700" b="698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步：选择需要进行审核的学生，点击“详情”进入内容页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步：选择“审核通过”或者“返回修改”并提交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>
      <w:pPr>
        <w:pStyle w:val="3"/>
        <w:bidi w:val="0"/>
      </w:pPr>
      <w:bookmarkStart w:id="19" w:name="_Toc6973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5评审答辩和成绩管理</w:t>
      </w:r>
      <w:bookmarkEnd w:id="19"/>
    </w:p>
    <w:p>
      <w:pPr>
        <w:pStyle w:val="4"/>
        <w:bidi w:val="0"/>
      </w:pPr>
      <w:bookmarkStart w:id="20" w:name="_Toc22670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5</w:t>
      </w:r>
      <w:r>
        <w:t>.1导师评阅学生</w:t>
      </w:r>
      <w:bookmarkEnd w:id="2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步：选择“导师评阅”打开页面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5420" cy="2453640"/>
            <wp:effectExtent l="0" t="0" r="11430" b="381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步：选择需要评审评分的学生，点击“查看详情”进入详情页面（若需要查看权重，点击“查看权重”按钮即可）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799465"/>
            <wp:effectExtent l="76200" t="57150" r="74930" b="577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19922" cy="8073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步：录入成绩、评语等内容，点击提交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录入评审结果后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如果指导教师仍有修改权限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hint="eastAsia" w:asciiTheme="minorEastAsia" w:hAnsiTheme="minorEastAsia"/>
          <w:color w:val="303030"/>
        </w:rPr>
        <w:t>“查看详情”对学生的成绩和评语等内容进行修改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491615" cy="1782445"/>
            <wp:effectExtent l="57150" t="57150" r="51435" b="654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37000" cy="183669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*若配置了分项打分表，则评分时将会分项打分，系统自动计算总分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pStyle w:val="3"/>
      </w:pPr>
      <w:bookmarkStart w:id="21" w:name="_Toc12477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6</w:t>
      </w:r>
      <w:r>
        <w:t>参与答辩</w:t>
      </w:r>
      <w:bookmarkEnd w:id="2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*当安排了指导教师参与答辩，则需要进行系列操作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步：选择“答辩管理-查看</w:t>
      </w:r>
      <w:r>
        <w:rPr>
          <w:rFonts w:hint="eastAsia" w:asciiTheme="minorEastAsia" w:hAnsiTheme="minorEastAsia"/>
          <w:color w:val="303030"/>
          <w:lang w:val="en-US" w:eastAsia="zh-CN"/>
        </w:rPr>
        <w:t>我参加的</w:t>
      </w:r>
      <w:r>
        <w:rPr>
          <w:rFonts w:hint="eastAsia" w:asciiTheme="minorEastAsia" w:hAnsiTheme="minorEastAsia"/>
          <w:color w:val="303030"/>
        </w:rPr>
        <w:t>答辩”打开页面查看被安排参与的答辩情况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230" cy="2275840"/>
            <wp:effectExtent l="0" t="0" r="7620" b="1016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步：线下参加答辩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步：录入答辩成绩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*如果学校或院系的安排是教师录入答辩成绩，则需要指导教师进行操作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*仍打开“评审答辩和成绩管理-查看答辩安排”页面进行操作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*选择学生，点击学生姓名后的“评分”即可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*答辩组教师评分时，学生的“答辩成绩”取全部答辩组教师所评分数的平均值计入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pStyle w:val="3"/>
      </w:pPr>
      <w:bookmarkStart w:id="22" w:name="_Toc14652"/>
      <w:r>
        <w:t>2.</w:t>
      </w:r>
      <w:r>
        <w:rPr>
          <w:rFonts w:hint="eastAsia"/>
          <w:lang w:val="en-US" w:eastAsia="zh-CN"/>
        </w:rPr>
        <w:t>7</w:t>
      </w:r>
      <w:r>
        <w:t>查看学生成绩</w:t>
      </w:r>
      <w:bookmarkEnd w:id="22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*指导教师能否查看学生的成绩，是由学校管理员设定的；若指导教师可以查看学生成绩，则可进行下列操作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步：选择“成绩管理-查看学生成绩”打开页面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1135" cy="2347595"/>
            <wp:effectExtent l="0" t="0" r="5715" b="1460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：查看学生成绩信息；列表可以查看学生已评各项成绩，若需要查看详细成绩和评语，则点击进入内页查看即可</w:t>
      </w:r>
    </w:p>
    <w:p>
      <w:pPr>
        <w:pStyle w:val="3"/>
      </w:pPr>
      <w:bookmarkStart w:id="23" w:name="_Toc26700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8</w:t>
      </w:r>
      <w:r>
        <w:t>导出文档</w:t>
      </w:r>
      <w:bookmarkEnd w:id="23"/>
    </w:p>
    <w:p>
      <w:pPr>
        <w:pStyle w:val="4"/>
        <w:spacing w:before="156" w:after="156"/>
      </w:pPr>
      <w:bookmarkStart w:id="24" w:name="_Toc20065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8</w:t>
      </w:r>
      <w:r>
        <w:t>.1导出excel文件</w:t>
      </w:r>
      <w:bookmarkEnd w:id="24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*导出excel文件是单独后台配置的，若未配置该项，则不需要进行导出操作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：选择“导出文档-导出Excel文件”打开页面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58620" cy="579120"/>
            <wp:effectExtent l="57150" t="57150" r="55880" b="495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8866" cy="5865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*页面会提示是否配置了可导出的excel文件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534035"/>
            <wp:effectExtent l="76200" t="57150" r="74930" b="565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46087" cy="5430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：选择需要导出文件的学生名单，点击“导出全部学生excel”或者“导出选中学生excel”按钮，提交后台生成导出的文件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85695" cy="857250"/>
            <wp:effectExtent l="57150" t="57150" r="71755" b="571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7268" cy="8615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：后台处理完成后，点击“下载excel文件”，在弹框中点击“下载”按钮，即可将该文件下载到本地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817245"/>
            <wp:effectExtent l="76200" t="57150" r="74930" b="590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10552" cy="82290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p>
      <w:pPr>
        <w:pStyle w:val="4"/>
        <w:spacing w:before="156" w:after="156"/>
      </w:pPr>
      <w:bookmarkStart w:id="25" w:name="_Toc7046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8</w:t>
      </w:r>
      <w:r>
        <w:t>.2导出文档</w:t>
      </w:r>
      <w:bookmarkEnd w:id="25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*导出文档是单独后台配置的，若未配置该项，则不需要进行导出操作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：选择“导出文档-导出文档”打开页面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43075" cy="920115"/>
            <wp:effectExtent l="57150" t="57150" r="47625" b="514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60387" cy="92948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*页面会提示是否配置了可导出的文档类型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797175" cy="550545"/>
            <wp:effectExtent l="76200" t="57150" r="79375" b="590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62984" cy="5635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：选择需要导出文件的学生名单，点击“word</w:t>
      </w:r>
      <w:r>
        <w:rPr>
          <w:rFonts w:asciiTheme="minorEastAsia" w:hAnsiTheme="minorEastAsia"/>
          <w:color w:val="303030"/>
        </w:rPr>
        <w:t>文档导出</w:t>
      </w:r>
      <w:r>
        <w:rPr>
          <w:rFonts w:hint="eastAsia" w:asciiTheme="minorEastAsia" w:hAnsiTheme="minorEastAsia"/>
          <w:color w:val="303030"/>
        </w:rPr>
        <w:t>”，选择“全部”或者“选中”，提交后台生成导出的文件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：后台处理完成后，点击“下载列表”，在弹框中点击“下载”按钮，即可将该文件下载到本地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</w:t>
      </w:r>
      <w:r>
        <w:rPr>
          <w:rFonts w:hint="eastAsia" w:asciiTheme="minorEastAsia" w:hAnsiTheme="minorEastAsia"/>
          <w:color w:val="303030"/>
          <w:lang w:val="en-US" w:eastAsia="zh-CN"/>
        </w:rPr>
        <w:t>96</w:t>
      </w:r>
      <w:r>
        <w:rPr>
          <w:rFonts w:asciiTheme="minorEastAsia" w:hAnsiTheme="minorEastAsia"/>
          <w:color w:val="303030"/>
        </w:rPr>
        <w:t>个小时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Y5ZjY3MmExYjA1OGUyN2Y3NDIyOTQxYWViZjkyNDMifQ=="/>
  </w:docVars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42EF759E"/>
    <w:rsid w:val="51271792"/>
    <w:rsid w:val="697D5A56"/>
    <w:rsid w:val="777A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9"/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character" w:customStyle="1" w:styleId="17">
    <w:name w:val="标题 2 Char"/>
    <w:basedOn w:val="12"/>
    <w:link w:val="3"/>
    <w:qFormat/>
    <w:uiPriority w:val="9"/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character" w:customStyle="1" w:styleId="18">
    <w:name w:val="标题 3 Char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F81E1-17F2-4693-9B53-84E11D87AE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4268</Words>
  <Characters>4556</Characters>
  <Lines>66</Lines>
  <Paragraphs>18</Paragraphs>
  <TotalTime>0</TotalTime>
  <ScaleCrop>false</ScaleCrop>
  <LinksUpToDate>false</LinksUpToDate>
  <CharactersWithSpaces>4649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一尺一天涯</cp:lastModifiedBy>
  <dcterms:modified xsi:type="dcterms:W3CDTF">2022-10-13T03:54:37Z</dcterms:modified>
  <cp:revision>3672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8D297724AABA4C3082F40FBFEE8FD46C</vt:lpwstr>
  </property>
</Properties>
</file>